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18DC" w14:textId="77777777" w:rsidR="00565A87" w:rsidRDefault="00565A87" w:rsidP="003B0B49">
      <w:pPr>
        <w:shd w:val="clear" w:color="auto" w:fill="FFFFFF"/>
        <w:spacing w:after="0" w:line="360" w:lineRule="auto"/>
        <w:jc w:val="right"/>
        <w:rPr>
          <w:rFonts w:ascii="Arial" w:eastAsia="Arial" w:hAnsi="Arial" w:cs="Arial"/>
          <w:sz w:val="18"/>
          <w:szCs w:val="18"/>
        </w:rPr>
      </w:pPr>
    </w:p>
    <w:p w14:paraId="58FBFB53" w14:textId="43FDAC70" w:rsidR="003B0B49" w:rsidRPr="00CE5B91" w:rsidRDefault="00565A87" w:rsidP="003B0B49">
      <w:pPr>
        <w:shd w:val="clear" w:color="auto" w:fill="FFFFFF"/>
        <w:spacing w:after="0" w:line="360" w:lineRule="auto"/>
        <w:jc w:val="right"/>
        <w:rPr>
          <w:rFonts w:ascii="Arial" w:eastAsia="Arial" w:hAnsi="Arial" w:cs="Arial"/>
          <w:sz w:val="20"/>
          <w:szCs w:val="20"/>
        </w:rPr>
      </w:pPr>
      <w:r w:rsidRPr="00CE5B91">
        <w:rPr>
          <w:rFonts w:ascii="Arial" w:eastAsia="Arial" w:hAnsi="Arial" w:cs="Arial"/>
          <w:sz w:val="20"/>
          <w:szCs w:val="20"/>
        </w:rPr>
        <w:t xml:space="preserve">Comunicado N° </w:t>
      </w:r>
      <w:r w:rsidR="00CE5B91" w:rsidRPr="00CE5B91">
        <w:rPr>
          <w:rFonts w:ascii="Arial" w:eastAsia="Arial" w:hAnsi="Arial" w:cs="Arial"/>
          <w:sz w:val="20"/>
          <w:szCs w:val="20"/>
        </w:rPr>
        <w:t>03</w:t>
      </w:r>
      <w:r w:rsidR="00E7779A">
        <w:rPr>
          <w:rFonts w:ascii="Arial" w:eastAsia="Arial" w:hAnsi="Arial" w:cs="Arial"/>
          <w:sz w:val="20"/>
          <w:szCs w:val="20"/>
        </w:rPr>
        <w:t>2</w:t>
      </w:r>
      <w:r w:rsidR="003B0B49" w:rsidRPr="00CE5B91">
        <w:rPr>
          <w:rFonts w:ascii="Arial" w:eastAsia="Arial" w:hAnsi="Arial" w:cs="Arial"/>
          <w:sz w:val="20"/>
          <w:szCs w:val="20"/>
        </w:rPr>
        <w:t>/2024 L: C.E.N.S. N° 18 A. 21</w:t>
      </w:r>
    </w:p>
    <w:p w14:paraId="517769A7" w14:textId="51B4D106" w:rsidR="003B0B49" w:rsidRPr="00CE5B91" w:rsidRDefault="003B0B49" w:rsidP="003B0B49">
      <w:pPr>
        <w:shd w:val="clear" w:color="auto" w:fill="FFFFFF"/>
        <w:spacing w:after="0" w:line="360" w:lineRule="auto"/>
        <w:jc w:val="right"/>
        <w:rPr>
          <w:rFonts w:ascii="Arial" w:eastAsia="Arial" w:hAnsi="Arial" w:cs="Arial"/>
          <w:sz w:val="20"/>
          <w:szCs w:val="20"/>
        </w:rPr>
      </w:pPr>
      <w:r w:rsidRPr="00CE5B91">
        <w:rPr>
          <w:rFonts w:ascii="Arial" w:eastAsia="Arial" w:hAnsi="Arial" w:cs="Arial"/>
          <w:sz w:val="20"/>
          <w:szCs w:val="20"/>
        </w:rPr>
        <w:t xml:space="preserve">Río Grande, </w:t>
      </w:r>
      <w:r w:rsidR="002177CB" w:rsidRPr="00CE5B91">
        <w:rPr>
          <w:rFonts w:ascii="Arial" w:eastAsia="Arial" w:hAnsi="Arial" w:cs="Arial"/>
          <w:sz w:val="20"/>
          <w:szCs w:val="20"/>
        </w:rPr>
        <w:t>02 de septiembre de 2024</w:t>
      </w:r>
    </w:p>
    <w:p w14:paraId="633ABBA2" w14:textId="77777777" w:rsidR="003B0B49" w:rsidRPr="00CE5B91" w:rsidRDefault="003B0B49" w:rsidP="003B0B49">
      <w:pPr>
        <w:tabs>
          <w:tab w:val="left" w:pos="0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253C40E" w14:textId="346D614E" w:rsidR="003B0B49" w:rsidRPr="00CE5B91" w:rsidRDefault="003B0B49" w:rsidP="003B0B49">
      <w:pPr>
        <w:tabs>
          <w:tab w:val="left" w:pos="0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CE5B91">
        <w:rPr>
          <w:rFonts w:ascii="Arial" w:hAnsi="Arial" w:cs="Arial"/>
          <w:b/>
          <w:bCs/>
          <w:sz w:val="20"/>
          <w:szCs w:val="20"/>
        </w:rPr>
        <w:t>A LA UNIDAD DE GESTIÓN COMUNICACIONAL</w:t>
      </w:r>
    </w:p>
    <w:p w14:paraId="15E37AC1" w14:textId="438F000C" w:rsidR="003B0B49" w:rsidRPr="00CE5B91" w:rsidRDefault="003B0B49" w:rsidP="003B0B49">
      <w:pPr>
        <w:tabs>
          <w:tab w:val="left" w:pos="0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CE5B91">
        <w:rPr>
          <w:rFonts w:ascii="Arial" w:hAnsi="Arial" w:cs="Arial"/>
          <w:b/>
          <w:bCs/>
          <w:sz w:val="20"/>
          <w:szCs w:val="20"/>
        </w:rPr>
        <w:t>M.ED.</w:t>
      </w:r>
    </w:p>
    <w:p w14:paraId="00000001" w14:textId="3A693CEA" w:rsidR="00A47B72" w:rsidRPr="00CE5B91" w:rsidRDefault="003B0B49" w:rsidP="003B0B49">
      <w:pPr>
        <w:shd w:val="clear" w:color="auto" w:fill="FFFFFF"/>
        <w:spacing w:after="0" w:line="360" w:lineRule="auto"/>
        <w:ind w:firstLine="1418"/>
        <w:jc w:val="both"/>
        <w:rPr>
          <w:rFonts w:ascii="Arial" w:eastAsia="Arial" w:hAnsi="Arial" w:cs="Arial"/>
          <w:sz w:val="20"/>
          <w:szCs w:val="20"/>
        </w:rPr>
      </w:pPr>
      <w:r w:rsidRPr="00CE5B91">
        <w:rPr>
          <w:rFonts w:ascii="Arial" w:eastAsia="Arial" w:hAnsi="Arial" w:cs="Arial"/>
          <w:sz w:val="20"/>
          <w:szCs w:val="20"/>
        </w:rPr>
        <w:t xml:space="preserve">Por la presente solicito a Ud. dé amplia difusión al siguiente comunicado “La Dirección del CENS 18 Anexo Escuela 21 convoca a Concurso Público para la cobertura del cargo de </w:t>
      </w:r>
      <w:r w:rsidR="002177CB" w:rsidRPr="00CE5B91">
        <w:rPr>
          <w:rFonts w:ascii="Arial" w:eastAsia="Arial" w:hAnsi="Arial" w:cs="Arial"/>
          <w:sz w:val="20"/>
          <w:szCs w:val="20"/>
        </w:rPr>
        <w:t>Tutor Docente Nivel Jóvenes y Adultos</w:t>
      </w:r>
      <w:r w:rsidR="00565A87" w:rsidRPr="00CE5B91">
        <w:rPr>
          <w:rFonts w:ascii="Arial" w:eastAsia="Arial" w:hAnsi="Arial" w:cs="Arial"/>
          <w:sz w:val="20"/>
          <w:szCs w:val="20"/>
        </w:rPr>
        <w:t xml:space="preserve">, Código Salarial N° </w:t>
      </w:r>
      <w:r w:rsidRPr="00CE5B91">
        <w:rPr>
          <w:rFonts w:ascii="Arial" w:eastAsia="Arial" w:hAnsi="Arial" w:cs="Arial"/>
          <w:sz w:val="20"/>
          <w:szCs w:val="20"/>
        </w:rPr>
        <w:t>4</w:t>
      </w:r>
      <w:r w:rsidR="002177CB" w:rsidRPr="00CE5B91">
        <w:rPr>
          <w:rFonts w:ascii="Arial" w:eastAsia="Arial" w:hAnsi="Arial" w:cs="Arial"/>
          <w:sz w:val="20"/>
          <w:szCs w:val="20"/>
        </w:rPr>
        <w:t>15</w:t>
      </w:r>
      <w:r w:rsidRPr="00CE5B91">
        <w:rPr>
          <w:rFonts w:ascii="Arial" w:eastAsia="Arial" w:hAnsi="Arial" w:cs="Arial"/>
          <w:sz w:val="20"/>
          <w:szCs w:val="20"/>
        </w:rPr>
        <w:t>, Situación de Revista Suplente, Turno Vespertino, localizado en el Centro Educativo de Nivel Secundario N° 18 Anexos Escuela N° 21</w:t>
      </w:r>
      <w:r w:rsidR="002177CB" w:rsidRPr="00CE5B91">
        <w:rPr>
          <w:rFonts w:ascii="Arial" w:eastAsia="Arial" w:hAnsi="Arial" w:cs="Arial"/>
          <w:sz w:val="20"/>
          <w:szCs w:val="20"/>
        </w:rPr>
        <w:t xml:space="preserve">”. </w:t>
      </w:r>
      <w:r w:rsidRPr="00CE5B91">
        <w:rPr>
          <w:rFonts w:ascii="Arial" w:eastAsia="Arial" w:hAnsi="Arial" w:cs="Arial"/>
          <w:sz w:val="20"/>
          <w:szCs w:val="20"/>
        </w:rPr>
        <w:t xml:space="preserve">Ello, </w:t>
      </w:r>
      <w:proofErr w:type="gramStart"/>
      <w:r w:rsidRPr="00CE5B91">
        <w:rPr>
          <w:rFonts w:ascii="Arial" w:eastAsia="Arial" w:hAnsi="Arial" w:cs="Arial"/>
          <w:sz w:val="20"/>
          <w:szCs w:val="20"/>
        </w:rPr>
        <w:t>de acuerdo al</w:t>
      </w:r>
      <w:proofErr w:type="gramEnd"/>
      <w:r w:rsidRPr="00CE5B91">
        <w:rPr>
          <w:rFonts w:ascii="Arial" w:eastAsia="Arial" w:hAnsi="Arial" w:cs="Arial"/>
          <w:sz w:val="20"/>
          <w:szCs w:val="20"/>
        </w:rPr>
        <w:t xml:space="preserve"> siguiente cronograma”.</w:t>
      </w:r>
    </w:p>
    <w:p w14:paraId="25710366" w14:textId="77777777" w:rsidR="00C72484" w:rsidRPr="00CE5B91" w:rsidRDefault="00C72484" w:rsidP="00C72484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02" w14:textId="2514A84B" w:rsidR="00A47B72" w:rsidRDefault="00565A87" w:rsidP="00C72484">
      <w:pPr>
        <w:shd w:val="clear" w:color="auto" w:fill="FFFFFF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 w:rsidRPr="00CE5B91">
        <w:rPr>
          <w:rFonts w:ascii="Arial" w:eastAsia="Arial" w:hAnsi="Arial" w:cs="Arial"/>
          <w:b/>
          <w:sz w:val="20"/>
          <w:szCs w:val="20"/>
          <w:u w:val="single"/>
        </w:rPr>
        <w:t xml:space="preserve">Cronograma para la Cobertura de Cargo de </w:t>
      </w:r>
      <w:r w:rsidR="002177CB" w:rsidRPr="00CE5B91">
        <w:rPr>
          <w:rFonts w:ascii="Arial" w:eastAsia="Arial" w:hAnsi="Arial" w:cs="Arial"/>
          <w:b/>
          <w:sz w:val="20"/>
          <w:szCs w:val="20"/>
          <w:u w:val="single"/>
        </w:rPr>
        <w:t xml:space="preserve">Tutor/a Docente </w:t>
      </w:r>
    </w:p>
    <w:p w14:paraId="07CA0714" w14:textId="77777777" w:rsidR="000E4FE3" w:rsidRPr="00CE5B91" w:rsidRDefault="000E4FE3" w:rsidP="00C72484">
      <w:pPr>
        <w:shd w:val="clear" w:color="auto" w:fill="FFFFFF"/>
        <w:spacing w:after="0" w:line="360" w:lineRule="auto"/>
        <w:jc w:val="center"/>
        <w:rPr>
          <w:rFonts w:ascii="Arial" w:eastAsia="Arial" w:hAnsi="Arial" w:cs="Arial"/>
          <w:sz w:val="20"/>
          <w:szCs w:val="20"/>
          <w:u w:val="single"/>
        </w:rPr>
      </w:pPr>
    </w:p>
    <w:p w14:paraId="00000003" w14:textId="491430AF" w:rsidR="00A47B72" w:rsidRPr="00CE5B91" w:rsidRDefault="00565A87" w:rsidP="00565A87">
      <w:pPr>
        <w:pStyle w:val="Prrafodelista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CE5B91">
        <w:rPr>
          <w:rFonts w:ascii="Arial" w:eastAsia="Arial" w:hAnsi="Arial" w:cs="Arial"/>
          <w:sz w:val="20"/>
          <w:szCs w:val="20"/>
          <w:u w:val="single"/>
        </w:rPr>
        <w:t>Difusión</w:t>
      </w:r>
      <w:r w:rsidRPr="00CE5B91">
        <w:rPr>
          <w:rFonts w:ascii="Arial" w:eastAsia="Arial" w:hAnsi="Arial" w:cs="Arial"/>
          <w:sz w:val="20"/>
          <w:szCs w:val="20"/>
        </w:rPr>
        <w:t xml:space="preserve">: </w:t>
      </w:r>
      <w:r w:rsidR="002177CB" w:rsidRPr="00CE5B91">
        <w:rPr>
          <w:rFonts w:ascii="Arial" w:eastAsia="Arial" w:hAnsi="Arial" w:cs="Arial"/>
          <w:sz w:val="20"/>
          <w:szCs w:val="20"/>
        </w:rPr>
        <w:t>martes 03 y miércoles 04 de septiembre de 2024.</w:t>
      </w:r>
    </w:p>
    <w:p w14:paraId="00000004" w14:textId="216A9524" w:rsidR="00A47B72" w:rsidRPr="00CE5B91" w:rsidRDefault="00565A87" w:rsidP="00565A87">
      <w:pPr>
        <w:pStyle w:val="Prrafodelista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CE5B91">
        <w:rPr>
          <w:rFonts w:ascii="Arial" w:eastAsia="Arial" w:hAnsi="Arial" w:cs="Arial"/>
          <w:sz w:val="20"/>
          <w:szCs w:val="20"/>
          <w:u w:val="single"/>
        </w:rPr>
        <w:t>Recepción de CV y Proyectos</w:t>
      </w:r>
      <w:r w:rsidRPr="00CE5B91">
        <w:rPr>
          <w:rFonts w:ascii="Arial" w:eastAsia="Arial" w:hAnsi="Arial" w:cs="Arial"/>
          <w:sz w:val="20"/>
          <w:szCs w:val="20"/>
        </w:rPr>
        <w:t xml:space="preserve">: </w:t>
      </w:r>
      <w:r w:rsidR="002177CB" w:rsidRPr="00CE5B91">
        <w:rPr>
          <w:rFonts w:ascii="Arial" w:eastAsia="Arial" w:hAnsi="Arial" w:cs="Arial"/>
          <w:sz w:val="20"/>
          <w:szCs w:val="20"/>
        </w:rPr>
        <w:t>jueves 05 de septiembre de 2024.</w:t>
      </w:r>
    </w:p>
    <w:p w14:paraId="00000007" w14:textId="3ECC2E42" w:rsidR="00A47B72" w:rsidRPr="00CE5B91" w:rsidRDefault="00565A87" w:rsidP="00565A87">
      <w:pPr>
        <w:pStyle w:val="Prrafodelista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CE5B91">
        <w:rPr>
          <w:rFonts w:ascii="Arial" w:eastAsia="Arial" w:hAnsi="Arial" w:cs="Arial"/>
          <w:sz w:val="20"/>
          <w:szCs w:val="20"/>
          <w:u w:val="single"/>
        </w:rPr>
        <w:t>Valoración de CV y Proyectos</w:t>
      </w:r>
      <w:r w:rsidR="002177CB" w:rsidRPr="00CE5B91">
        <w:rPr>
          <w:rFonts w:ascii="Arial" w:eastAsia="Arial" w:hAnsi="Arial" w:cs="Arial"/>
          <w:sz w:val="20"/>
          <w:szCs w:val="20"/>
        </w:rPr>
        <w:t xml:space="preserve">: viernes 06 </w:t>
      </w:r>
      <w:r w:rsidRPr="00CE5B91">
        <w:rPr>
          <w:rFonts w:ascii="Arial" w:eastAsia="Arial" w:hAnsi="Arial" w:cs="Arial"/>
          <w:sz w:val="20"/>
          <w:szCs w:val="20"/>
        </w:rPr>
        <w:t xml:space="preserve">de </w:t>
      </w:r>
      <w:r w:rsidR="002177CB" w:rsidRPr="00CE5B91">
        <w:rPr>
          <w:rFonts w:ascii="Arial" w:eastAsia="Arial" w:hAnsi="Arial" w:cs="Arial"/>
          <w:sz w:val="20"/>
          <w:szCs w:val="20"/>
        </w:rPr>
        <w:t>septiembre</w:t>
      </w:r>
      <w:r w:rsidRPr="00CE5B91">
        <w:rPr>
          <w:rFonts w:ascii="Arial" w:eastAsia="Arial" w:hAnsi="Arial" w:cs="Arial"/>
          <w:sz w:val="20"/>
          <w:szCs w:val="20"/>
        </w:rPr>
        <w:t xml:space="preserve"> de 2024.</w:t>
      </w:r>
    </w:p>
    <w:p w14:paraId="00000008" w14:textId="51892771" w:rsidR="00A47B72" w:rsidRPr="00CE5B91" w:rsidRDefault="00565A87" w:rsidP="00565A87">
      <w:pPr>
        <w:pStyle w:val="Prrafodelista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CE5B91">
        <w:rPr>
          <w:rFonts w:ascii="Arial" w:eastAsia="Arial" w:hAnsi="Arial" w:cs="Arial"/>
          <w:sz w:val="20"/>
          <w:szCs w:val="20"/>
          <w:u w:val="single"/>
        </w:rPr>
        <w:t>Coloquios</w:t>
      </w:r>
      <w:r w:rsidRPr="00CE5B91">
        <w:rPr>
          <w:rFonts w:ascii="Arial" w:eastAsia="Arial" w:hAnsi="Arial" w:cs="Arial"/>
          <w:sz w:val="20"/>
          <w:szCs w:val="20"/>
        </w:rPr>
        <w:t xml:space="preserve">: viernes </w:t>
      </w:r>
      <w:r w:rsidR="002177CB" w:rsidRPr="00CE5B91">
        <w:rPr>
          <w:rFonts w:ascii="Arial" w:eastAsia="Arial" w:hAnsi="Arial" w:cs="Arial"/>
          <w:sz w:val="20"/>
          <w:szCs w:val="20"/>
        </w:rPr>
        <w:t>06 de septiembre de 2024.</w:t>
      </w:r>
    </w:p>
    <w:p w14:paraId="00000009" w14:textId="51E81594" w:rsidR="00A47B72" w:rsidRPr="00CE5B91" w:rsidRDefault="00565A87" w:rsidP="00565A87">
      <w:pPr>
        <w:pStyle w:val="Prrafodelista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CE5B91">
        <w:rPr>
          <w:rFonts w:ascii="Arial" w:eastAsia="Arial" w:hAnsi="Arial" w:cs="Arial"/>
          <w:sz w:val="20"/>
          <w:szCs w:val="20"/>
          <w:u w:val="single"/>
        </w:rPr>
        <w:t>Comunicación de los resultados del concurso</w:t>
      </w:r>
      <w:r w:rsidRPr="00CE5B91">
        <w:rPr>
          <w:rFonts w:ascii="Arial" w:eastAsia="Arial" w:hAnsi="Arial" w:cs="Arial"/>
          <w:sz w:val="20"/>
          <w:szCs w:val="20"/>
        </w:rPr>
        <w:t xml:space="preserve">: </w:t>
      </w:r>
      <w:r w:rsidR="00CE5B91" w:rsidRPr="00CE5B91">
        <w:rPr>
          <w:rFonts w:ascii="Arial" w:eastAsia="Arial" w:hAnsi="Arial" w:cs="Arial"/>
          <w:sz w:val="20"/>
          <w:szCs w:val="20"/>
        </w:rPr>
        <w:t>lunes 09</w:t>
      </w:r>
      <w:r w:rsidR="002177CB" w:rsidRPr="00CE5B91">
        <w:rPr>
          <w:rFonts w:ascii="Arial" w:eastAsia="Arial" w:hAnsi="Arial" w:cs="Arial"/>
          <w:sz w:val="20"/>
          <w:szCs w:val="20"/>
        </w:rPr>
        <w:t xml:space="preserve"> de septiembre de 2024.</w:t>
      </w:r>
    </w:p>
    <w:p w14:paraId="0000000A" w14:textId="22E57FE6" w:rsidR="00A47B72" w:rsidRPr="00CE5B91" w:rsidRDefault="00565A87" w:rsidP="00565A87">
      <w:pPr>
        <w:pStyle w:val="Prrafodelista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CE5B91">
        <w:rPr>
          <w:rFonts w:ascii="Arial" w:eastAsia="Arial" w:hAnsi="Arial" w:cs="Arial"/>
          <w:sz w:val="20"/>
          <w:szCs w:val="20"/>
          <w:u w:val="single"/>
        </w:rPr>
        <w:t>Alta Efectiva en el cargo</w:t>
      </w:r>
      <w:r w:rsidRPr="00CE5B91">
        <w:rPr>
          <w:rFonts w:ascii="Arial" w:eastAsia="Arial" w:hAnsi="Arial" w:cs="Arial"/>
          <w:sz w:val="20"/>
          <w:szCs w:val="20"/>
        </w:rPr>
        <w:t xml:space="preserve">: </w:t>
      </w:r>
      <w:r w:rsidR="00CE5B91" w:rsidRPr="00CE5B91">
        <w:rPr>
          <w:rFonts w:ascii="Arial" w:eastAsia="Arial" w:hAnsi="Arial" w:cs="Arial"/>
          <w:sz w:val="20"/>
          <w:szCs w:val="20"/>
        </w:rPr>
        <w:t xml:space="preserve">martes 10 </w:t>
      </w:r>
      <w:r w:rsidRPr="00CE5B91">
        <w:rPr>
          <w:rFonts w:ascii="Arial" w:eastAsia="Arial" w:hAnsi="Arial" w:cs="Arial"/>
          <w:sz w:val="20"/>
          <w:szCs w:val="20"/>
        </w:rPr>
        <w:t xml:space="preserve">de </w:t>
      </w:r>
      <w:r w:rsidR="002177CB" w:rsidRPr="00CE5B91">
        <w:rPr>
          <w:rFonts w:ascii="Arial" w:eastAsia="Arial" w:hAnsi="Arial" w:cs="Arial"/>
          <w:sz w:val="20"/>
          <w:szCs w:val="20"/>
        </w:rPr>
        <w:t>septiembre de 2024</w:t>
      </w:r>
    </w:p>
    <w:p w14:paraId="0000000B" w14:textId="77777777" w:rsidR="00A47B72" w:rsidRPr="00CE5B91" w:rsidRDefault="00A47B72" w:rsidP="00C72484">
      <w:pPr>
        <w:shd w:val="clear" w:color="auto" w:fill="FFFFFF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bookmarkStart w:id="0" w:name="_heading=h.i2w8zfin7cs" w:colFirst="0" w:colLast="0"/>
      <w:bookmarkEnd w:id="0"/>
    </w:p>
    <w:p w14:paraId="0000000C" w14:textId="77777777" w:rsidR="00A47B72" w:rsidRDefault="00565A87" w:rsidP="00C72484">
      <w:pPr>
        <w:shd w:val="clear" w:color="auto" w:fill="FFFFFF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 w:rsidRPr="00CE5B91">
        <w:rPr>
          <w:rFonts w:ascii="Arial" w:eastAsia="Arial" w:hAnsi="Arial" w:cs="Arial"/>
          <w:b/>
          <w:sz w:val="20"/>
          <w:szCs w:val="20"/>
          <w:u w:val="single"/>
        </w:rPr>
        <w:t>Requisitos para los Aspirantes</w:t>
      </w:r>
    </w:p>
    <w:p w14:paraId="4510114B" w14:textId="77777777" w:rsidR="000E4FE3" w:rsidRPr="00CE5B91" w:rsidRDefault="000E4FE3" w:rsidP="00C72484">
      <w:pPr>
        <w:shd w:val="clear" w:color="auto" w:fill="FFFFFF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0000000E" w14:textId="038F42F4" w:rsidR="00A47B72" w:rsidRPr="00CE5B91" w:rsidRDefault="00C72484" w:rsidP="00565A87">
      <w:pPr>
        <w:pStyle w:val="Prrafodelista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bookmarkStart w:id="1" w:name="_heading=h.uhkwdic9ww9v" w:colFirst="0" w:colLast="0"/>
      <w:bookmarkEnd w:id="1"/>
      <w:r w:rsidRPr="00CE5B91">
        <w:rPr>
          <w:rFonts w:ascii="Arial" w:eastAsia="Times New Roman" w:hAnsi="Arial" w:cs="Arial"/>
          <w:sz w:val="20"/>
          <w:szCs w:val="20"/>
        </w:rPr>
        <w:t>Estar</w:t>
      </w:r>
      <w:r w:rsidRPr="00CE5B91">
        <w:rPr>
          <w:rFonts w:ascii="Arial" w:eastAsia="Arial" w:hAnsi="Arial" w:cs="Arial"/>
          <w:sz w:val="20"/>
          <w:szCs w:val="20"/>
        </w:rPr>
        <w:t xml:space="preserve"> inscriptos y merituados en el listado de Junta de Clasificación y Disciplina de Nivel Secundario</w:t>
      </w:r>
      <w:r w:rsidR="00565A87" w:rsidRPr="00CE5B91">
        <w:rPr>
          <w:rFonts w:ascii="Arial" w:eastAsia="Arial" w:hAnsi="Arial" w:cs="Arial"/>
          <w:sz w:val="20"/>
          <w:szCs w:val="20"/>
        </w:rPr>
        <w:t xml:space="preserve"> Ciclo Lectivo 2024</w:t>
      </w:r>
      <w:r w:rsidR="002177CB" w:rsidRPr="00CE5B91">
        <w:rPr>
          <w:rFonts w:ascii="Arial" w:eastAsia="Arial" w:hAnsi="Arial" w:cs="Arial"/>
          <w:sz w:val="20"/>
          <w:szCs w:val="20"/>
        </w:rPr>
        <w:t xml:space="preserve"> (Excluyente).</w:t>
      </w:r>
    </w:p>
    <w:p w14:paraId="0000000F" w14:textId="101C7F50" w:rsidR="00A47B72" w:rsidRPr="00CE5B91" w:rsidRDefault="00C72484" w:rsidP="00565A87">
      <w:pPr>
        <w:pStyle w:val="Prrafodelista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CE5B91">
        <w:rPr>
          <w:rFonts w:ascii="Arial" w:eastAsia="Times New Roman" w:hAnsi="Arial" w:cs="Arial"/>
          <w:sz w:val="20"/>
          <w:szCs w:val="20"/>
        </w:rPr>
        <w:t>Poseer</w:t>
      </w:r>
      <w:r w:rsidRPr="00CE5B91">
        <w:rPr>
          <w:rFonts w:ascii="Arial" w:eastAsia="Arial" w:hAnsi="Arial" w:cs="Arial"/>
          <w:sz w:val="20"/>
          <w:szCs w:val="20"/>
        </w:rPr>
        <w:t xml:space="preserve"> título docente para el nivel</w:t>
      </w:r>
      <w:r w:rsidR="002177CB" w:rsidRPr="00CE5B91">
        <w:rPr>
          <w:rFonts w:ascii="Arial" w:eastAsia="Arial" w:hAnsi="Arial" w:cs="Arial"/>
          <w:sz w:val="20"/>
          <w:szCs w:val="20"/>
        </w:rPr>
        <w:t xml:space="preserve"> (Excluyente).</w:t>
      </w:r>
    </w:p>
    <w:p w14:paraId="00000010" w14:textId="3793CE1C" w:rsidR="00A47B72" w:rsidRPr="00CE5B91" w:rsidRDefault="00C72484" w:rsidP="00565A87">
      <w:pPr>
        <w:pStyle w:val="Prrafodelista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CE5B91">
        <w:rPr>
          <w:rFonts w:ascii="Arial" w:eastAsia="Times New Roman" w:hAnsi="Arial" w:cs="Arial"/>
          <w:sz w:val="20"/>
          <w:szCs w:val="20"/>
        </w:rPr>
        <w:t>Contar</w:t>
      </w:r>
      <w:r w:rsidRPr="00CE5B91">
        <w:rPr>
          <w:rFonts w:ascii="Arial" w:eastAsia="Arial" w:hAnsi="Arial" w:cs="Arial"/>
          <w:sz w:val="20"/>
          <w:szCs w:val="20"/>
        </w:rPr>
        <w:t xml:space="preserve"> con experiencia docente en instituciones de la Modalidad Educación Permanente de Jóvenes y Adultos</w:t>
      </w:r>
      <w:r w:rsidR="002177CB" w:rsidRPr="00CE5B91">
        <w:rPr>
          <w:rFonts w:ascii="Arial" w:eastAsia="Arial" w:hAnsi="Arial" w:cs="Arial"/>
          <w:sz w:val="20"/>
          <w:szCs w:val="20"/>
        </w:rPr>
        <w:t xml:space="preserve"> (No excluyente).</w:t>
      </w:r>
    </w:p>
    <w:p w14:paraId="0BEF382B" w14:textId="77777777" w:rsidR="00C72484" w:rsidRPr="00CE5B91" w:rsidRDefault="00C72484" w:rsidP="00C72484">
      <w:pPr>
        <w:shd w:val="clear" w:color="auto" w:fill="FFFFFF"/>
        <w:spacing w:after="0" w:line="360" w:lineRule="auto"/>
        <w:ind w:left="1440"/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13" w14:textId="29145435" w:rsidR="00A47B72" w:rsidRDefault="00565A87" w:rsidP="003B0B49">
      <w:pPr>
        <w:shd w:val="clear" w:color="auto" w:fill="FFFFFF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 w:rsidRPr="00CE5B91">
        <w:rPr>
          <w:rFonts w:ascii="Arial" w:eastAsia="Arial" w:hAnsi="Arial" w:cs="Arial"/>
          <w:b/>
          <w:sz w:val="20"/>
          <w:szCs w:val="20"/>
          <w:u w:val="single"/>
        </w:rPr>
        <w:t>Presentación de Documentación</w:t>
      </w:r>
    </w:p>
    <w:p w14:paraId="4DC6363F" w14:textId="77777777" w:rsidR="000E4FE3" w:rsidRPr="00CE5B91" w:rsidRDefault="000E4FE3" w:rsidP="003B0B49">
      <w:pPr>
        <w:shd w:val="clear" w:color="auto" w:fill="FFFFFF"/>
        <w:spacing w:after="0" w:line="360" w:lineRule="auto"/>
        <w:jc w:val="center"/>
        <w:rPr>
          <w:rFonts w:ascii="Arial" w:eastAsia="Arial" w:hAnsi="Arial" w:cs="Arial"/>
          <w:sz w:val="20"/>
          <w:szCs w:val="20"/>
          <w:u w:val="single"/>
        </w:rPr>
      </w:pPr>
    </w:p>
    <w:p w14:paraId="00000014" w14:textId="7A32CB34" w:rsidR="00A47B72" w:rsidRPr="00CE5B91" w:rsidRDefault="00C72484" w:rsidP="00565A87">
      <w:pPr>
        <w:pStyle w:val="Prrafodelista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CE5B91">
        <w:rPr>
          <w:rFonts w:ascii="Arial" w:eastAsia="Times New Roman" w:hAnsi="Arial" w:cs="Arial"/>
          <w:sz w:val="20"/>
          <w:szCs w:val="20"/>
        </w:rPr>
        <w:t>Enviar</w:t>
      </w:r>
      <w:r w:rsidRPr="00CE5B91">
        <w:rPr>
          <w:rFonts w:ascii="Arial" w:eastAsia="Arial" w:hAnsi="Arial" w:cs="Arial"/>
          <w:sz w:val="20"/>
          <w:szCs w:val="20"/>
        </w:rPr>
        <w:t xml:space="preserve"> la documentación en un </w:t>
      </w:r>
      <w:r w:rsidRPr="00CE5B91">
        <w:rPr>
          <w:rFonts w:ascii="Arial" w:eastAsia="Arial" w:hAnsi="Arial" w:cs="Arial"/>
          <w:b/>
          <w:sz w:val="20"/>
          <w:szCs w:val="20"/>
        </w:rPr>
        <w:t>único archivo en formato PDF</w:t>
      </w:r>
      <w:r w:rsidRPr="00CE5B91">
        <w:rPr>
          <w:rFonts w:ascii="Arial" w:eastAsia="Arial" w:hAnsi="Arial" w:cs="Arial"/>
          <w:sz w:val="20"/>
          <w:szCs w:val="20"/>
        </w:rPr>
        <w:t>, al siguiente correo electrónico: cens18anexo21@tdf.edu.ar</w:t>
      </w:r>
    </w:p>
    <w:p w14:paraId="00000016" w14:textId="7ED3AB18" w:rsidR="00A47B72" w:rsidRPr="00CE5B91" w:rsidRDefault="00A47B72" w:rsidP="00C72484">
      <w:pPr>
        <w:shd w:val="clear" w:color="auto" w:fill="FFFFFF"/>
        <w:spacing w:after="0" w:line="360" w:lineRule="auto"/>
        <w:ind w:left="860"/>
        <w:rPr>
          <w:rFonts w:ascii="Arial" w:eastAsia="Arial" w:hAnsi="Arial" w:cs="Arial"/>
          <w:sz w:val="20"/>
          <w:szCs w:val="20"/>
        </w:rPr>
      </w:pPr>
    </w:p>
    <w:p w14:paraId="00000017" w14:textId="2470B91F" w:rsidR="00A47B72" w:rsidRPr="00CE5B91" w:rsidRDefault="00565A87" w:rsidP="00565A87">
      <w:pPr>
        <w:shd w:val="clear" w:color="auto" w:fill="FFFFFF"/>
        <w:spacing w:after="0" w:line="360" w:lineRule="auto"/>
        <w:ind w:left="1134" w:hanging="283"/>
        <w:jc w:val="both"/>
        <w:rPr>
          <w:rFonts w:ascii="Arial" w:eastAsia="Arial" w:hAnsi="Arial" w:cs="Arial"/>
          <w:sz w:val="20"/>
          <w:szCs w:val="20"/>
        </w:rPr>
      </w:pPr>
      <w:r w:rsidRPr="00CE5B91">
        <w:rPr>
          <w:rFonts w:ascii="Arial" w:eastAsia="Arial" w:hAnsi="Arial" w:cs="Arial"/>
          <w:sz w:val="20"/>
          <w:szCs w:val="20"/>
        </w:rPr>
        <w:t>a.</w:t>
      </w:r>
      <w:r w:rsidRPr="00CE5B91">
        <w:rPr>
          <w:rFonts w:ascii="Arial" w:eastAsia="Times New Roman" w:hAnsi="Arial" w:cs="Arial"/>
          <w:sz w:val="20"/>
          <w:szCs w:val="20"/>
        </w:rPr>
        <w:t xml:space="preserve"> </w:t>
      </w:r>
      <w:r w:rsidRPr="00CE5B91">
        <w:rPr>
          <w:rFonts w:ascii="Arial" w:eastAsia="Times New Roman" w:hAnsi="Arial" w:cs="Arial"/>
          <w:sz w:val="20"/>
          <w:szCs w:val="20"/>
        </w:rPr>
        <w:tab/>
      </w:r>
      <w:r w:rsidRPr="00CE5B91">
        <w:rPr>
          <w:rFonts w:ascii="Arial" w:eastAsia="Arial" w:hAnsi="Arial" w:cs="Arial"/>
          <w:sz w:val="20"/>
          <w:szCs w:val="20"/>
        </w:rPr>
        <w:t xml:space="preserve">Indicar en el </w:t>
      </w:r>
      <w:r w:rsidRPr="00CE5B91">
        <w:rPr>
          <w:rFonts w:ascii="Arial" w:eastAsia="Arial" w:hAnsi="Arial" w:cs="Arial"/>
          <w:b/>
          <w:sz w:val="20"/>
          <w:szCs w:val="20"/>
        </w:rPr>
        <w:t>ASUNTO</w:t>
      </w:r>
      <w:r w:rsidRPr="00CE5B91">
        <w:rPr>
          <w:rFonts w:ascii="Arial" w:eastAsia="Arial" w:hAnsi="Arial" w:cs="Arial"/>
          <w:sz w:val="20"/>
          <w:szCs w:val="20"/>
        </w:rPr>
        <w:t xml:space="preserve"> Nombre y Apellido – cargo </w:t>
      </w:r>
      <w:r w:rsidR="002177CB" w:rsidRPr="00CE5B91">
        <w:rPr>
          <w:rFonts w:ascii="Arial" w:eastAsia="Arial" w:hAnsi="Arial" w:cs="Arial"/>
          <w:sz w:val="20"/>
          <w:szCs w:val="20"/>
        </w:rPr>
        <w:t>Tutor/a Docente</w:t>
      </w:r>
      <w:r w:rsidRPr="00CE5B91">
        <w:rPr>
          <w:rFonts w:ascii="Arial" w:eastAsia="Arial" w:hAnsi="Arial" w:cs="Arial"/>
          <w:sz w:val="20"/>
          <w:szCs w:val="20"/>
        </w:rPr>
        <w:t>. Se confirmará la recepción de la documentación con “</w:t>
      </w:r>
      <w:r w:rsidRPr="00CE5B91">
        <w:rPr>
          <w:rFonts w:ascii="Arial" w:eastAsia="Arial" w:hAnsi="Arial" w:cs="Arial"/>
          <w:b/>
          <w:sz w:val="20"/>
          <w:szCs w:val="20"/>
        </w:rPr>
        <w:t>RECIBIDO</w:t>
      </w:r>
      <w:r w:rsidRPr="00CE5B91">
        <w:rPr>
          <w:rFonts w:ascii="Arial" w:eastAsia="Arial" w:hAnsi="Arial" w:cs="Arial"/>
          <w:sz w:val="20"/>
          <w:szCs w:val="20"/>
        </w:rPr>
        <w:t>”.</w:t>
      </w:r>
    </w:p>
    <w:p w14:paraId="00000018" w14:textId="77777777" w:rsidR="00A47B72" w:rsidRPr="00CE5B91" w:rsidRDefault="00565A87" w:rsidP="00565A87">
      <w:pPr>
        <w:shd w:val="clear" w:color="auto" w:fill="FFFFFF"/>
        <w:spacing w:after="0" w:line="360" w:lineRule="auto"/>
        <w:ind w:left="1134" w:hanging="283"/>
        <w:jc w:val="both"/>
        <w:rPr>
          <w:rFonts w:ascii="Arial" w:eastAsia="Arial" w:hAnsi="Arial" w:cs="Arial"/>
          <w:sz w:val="20"/>
          <w:szCs w:val="20"/>
        </w:rPr>
      </w:pPr>
      <w:r w:rsidRPr="00CE5B91">
        <w:rPr>
          <w:rFonts w:ascii="Arial" w:eastAsia="Arial" w:hAnsi="Arial" w:cs="Arial"/>
          <w:sz w:val="20"/>
          <w:szCs w:val="20"/>
        </w:rPr>
        <w:t>b.</w:t>
      </w:r>
      <w:r w:rsidRPr="00CE5B91">
        <w:rPr>
          <w:rFonts w:ascii="Arial" w:eastAsia="Times New Roman" w:hAnsi="Arial" w:cs="Arial"/>
          <w:sz w:val="20"/>
          <w:szCs w:val="20"/>
        </w:rPr>
        <w:t xml:space="preserve"> </w:t>
      </w:r>
      <w:r w:rsidRPr="00CE5B91">
        <w:rPr>
          <w:rFonts w:ascii="Arial" w:eastAsia="Times New Roman" w:hAnsi="Arial" w:cs="Arial"/>
          <w:sz w:val="20"/>
          <w:szCs w:val="20"/>
        </w:rPr>
        <w:tab/>
      </w:r>
      <w:r w:rsidRPr="00CE5B91">
        <w:rPr>
          <w:rFonts w:ascii="Arial" w:eastAsia="Arial" w:hAnsi="Arial" w:cs="Arial"/>
          <w:sz w:val="20"/>
          <w:szCs w:val="20"/>
        </w:rPr>
        <w:t>El/la postulante deberá remitir la documentación en el siguiente orden:</w:t>
      </w:r>
    </w:p>
    <w:p w14:paraId="00000019" w14:textId="57090D04" w:rsidR="00A47B72" w:rsidRPr="00CE5B91" w:rsidRDefault="003B0B49" w:rsidP="00565A87">
      <w:pPr>
        <w:shd w:val="clear" w:color="auto" w:fill="FFFFFF"/>
        <w:spacing w:after="0" w:line="360" w:lineRule="auto"/>
        <w:ind w:left="1134" w:hanging="283"/>
        <w:jc w:val="both"/>
        <w:rPr>
          <w:rFonts w:ascii="Arial" w:eastAsia="Arial" w:hAnsi="Arial" w:cs="Arial"/>
          <w:sz w:val="20"/>
          <w:szCs w:val="20"/>
        </w:rPr>
      </w:pPr>
      <w:r w:rsidRPr="00CE5B91">
        <w:rPr>
          <w:rFonts w:ascii="Arial" w:eastAsia="Arial" w:hAnsi="Arial" w:cs="Arial"/>
          <w:sz w:val="20"/>
          <w:szCs w:val="20"/>
        </w:rPr>
        <w:t>- Curriculum Vitae.</w:t>
      </w:r>
    </w:p>
    <w:p w14:paraId="0000001A" w14:textId="2A3357B5" w:rsidR="00A47B72" w:rsidRPr="00CE5B91" w:rsidRDefault="003B0B49" w:rsidP="00732F49">
      <w:pPr>
        <w:shd w:val="clear" w:color="auto" w:fill="FFFFFF"/>
        <w:spacing w:after="0" w:line="360" w:lineRule="auto"/>
        <w:ind w:left="993" w:hanging="142"/>
        <w:jc w:val="both"/>
        <w:rPr>
          <w:rFonts w:ascii="Arial" w:eastAsia="Arial" w:hAnsi="Arial" w:cs="Arial"/>
          <w:sz w:val="20"/>
          <w:szCs w:val="20"/>
        </w:rPr>
      </w:pPr>
      <w:r w:rsidRPr="00CE5B91">
        <w:rPr>
          <w:rFonts w:ascii="Arial" w:eastAsia="Arial" w:hAnsi="Arial" w:cs="Arial"/>
          <w:sz w:val="20"/>
          <w:szCs w:val="20"/>
        </w:rPr>
        <w:t>- Documentación respaldatoria en cuanto a títulos, certificados y</w:t>
      </w:r>
      <w:r w:rsidR="00C72484" w:rsidRPr="00CE5B91">
        <w:rPr>
          <w:rFonts w:ascii="Arial" w:eastAsia="Arial" w:hAnsi="Arial" w:cs="Arial"/>
          <w:sz w:val="20"/>
          <w:szCs w:val="20"/>
        </w:rPr>
        <w:t xml:space="preserve"> </w:t>
      </w:r>
      <w:r w:rsidRPr="00CE5B91">
        <w:rPr>
          <w:rFonts w:ascii="Arial" w:eastAsia="Arial" w:hAnsi="Arial" w:cs="Arial"/>
          <w:sz w:val="20"/>
          <w:szCs w:val="20"/>
        </w:rPr>
        <w:t>capacitaciones acordes al cargo.</w:t>
      </w:r>
    </w:p>
    <w:p w14:paraId="488C0342" w14:textId="08546A3C" w:rsidR="003B0B49" w:rsidRDefault="003B0B49" w:rsidP="00732F49">
      <w:pPr>
        <w:shd w:val="clear" w:color="auto" w:fill="FFFFFF"/>
        <w:spacing w:after="0" w:line="360" w:lineRule="auto"/>
        <w:ind w:left="993" w:hanging="142"/>
        <w:jc w:val="both"/>
        <w:rPr>
          <w:rFonts w:ascii="Arial" w:eastAsia="Arial" w:hAnsi="Arial" w:cs="Arial"/>
          <w:sz w:val="20"/>
          <w:szCs w:val="20"/>
        </w:rPr>
      </w:pPr>
      <w:r w:rsidRPr="00CE5B91">
        <w:rPr>
          <w:rFonts w:ascii="Arial" w:eastAsia="Arial" w:hAnsi="Arial" w:cs="Arial"/>
          <w:sz w:val="20"/>
          <w:szCs w:val="20"/>
        </w:rPr>
        <w:t>- Proyecto</w:t>
      </w:r>
      <w:r w:rsidR="004748A2">
        <w:rPr>
          <w:rFonts w:ascii="Arial" w:eastAsia="Arial" w:hAnsi="Arial" w:cs="Arial"/>
          <w:sz w:val="20"/>
          <w:szCs w:val="20"/>
        </w:rPr>
        <w:t>.</w:t>
      </w:r>
    </w:p>
    <w:p w14:paraId="1D2F5173" w14:textId="77777777" w:rsidR="004748A2" w:rsidRDefault="004748A2" w:rsidP="00732F49">
      <w:pPr>
        <w:shd w:val="clear" w:color="auto" w:fill="FFFFFF"/>
        <w:spacing w:after="0" w:line="360" w:lineRule="auto"/>
        <w:ind w:left="993" w:hanging="142"/>
        <w:jc w:val="both"/>
        <w:rPr>
          <w:rFonts w:ascii="Arial" w:eastAsia="Arial" w:hAnsi="Arial" w:cs="Arial"/>
          <w:sz w:val="20"/>
          <w:szCs w:val="20"/>
        </w:rPr>
      </w:pPr>
    </w:p>
    <w:p w14:paraId="5F1BF44B" w14:textId="77777777" w:rsidR="00CE5B91" w:rsidRDefault="00CE5B91" w:rsidP="00CE5B91">
      <w:pPr>
        <w:shd w:val="clear" w:color="auto" w:fill="FFFFFF"/>
        <w:spacing w:after="0" w:line="360" w:lineRule="auto"/>
        <w:ind w:left="851"/>
        <w:jc w:val="both"/>
        <w:rPr>
          <w:rFonts w:ascii="Arial" w:eastAsia="Arial" w:hAnsi="Arial" w:cs="Arial"/>
          <w:sz w:val="20"/>
          <w:szCs w:val="20"/>
        </w:rPr>
      </w:pPr>
    </w:p>
    <w:p w14:paraId="72F82B03" w14:textId="77777777" w:rsidR="000E4FE3" w:rsidRPr="00CE5B91" w:rsidRDefault="000E4FE3" w:rsidP="00CE5B91">
      <w:pPr>
        <w:shd w:val="clear" w:color="auto" w:fill="FFFFFF"/>
        <w:spacing w:after="0" w:line="360" w:lineRule="auto"/>
        <w:ind w:left="851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3E3C830D" w14:textId="26C4A286" w:rsidR="003B0B49" w:rsidRPr="00CE5B91" w:rsidRDefault="003B0B49" w:rsidP="003B0B49">
      <w:pPr>
        <w:shd w:val="clear" w:color="auto" w:fill="FFFFFF"/>
        <w:spacing w:after="0" w:line="360" w:lineRule="auto"/>
        <w:jc w:val="right"/>
        <w:rPr>
          <w:rFonts w:ascii="Arial" w:eastAsia="Arial" w:hAnsi="Arial" w:cs="Arial"/>
          <w:b/>
          <w:sz w:val="20"/>
          <w:szCs w:val="20"/>
        </w:rPr>
      </w:pPr>
      <w:r w:rsidRPr="00CE5B91">
        <w:rPr>
          <w:rFonts w:ascii="Arial" w:eastAsia="Arial" w:hAnsi="Arial" w:cs="Arial"/>
          <w:b/>
          <w:sz w:val="20"/>
          <w:szCs w:val="20"/>
        </w:rPr>
        <w:t>Equipo de Gestión</w:t>
      </w:r>
    </w:p>
    <w:p w14:paraId="092877E2" w14:textId="6DA69283" w:rsidR="003B0B49" w:rsidRPr="00CE5B91" w:rsidRDefault="003B0B49" w:rsidP="003B0B49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b/>
          <w:color w:val="FF0000"/>
          <w:sz w:val="20"/>
          <w:szCs w:val="20"/>
        </w:rPr>
      </w:pPr>
      <w:r w:rsidRPr="00CE5B91">
        <w:rPr>
          <w:rFonts w:ascii="Arial" w:eastAsia="Arial" w:hAnsi="Arial" w:cs="Arial"/>
          <w:b/>
          <w:sz w:val="20"/>
          <w:szCs w:val="20"/>
        </w:rPr>
        <w:t>C.E.N.S. N° 18 A. 21/42/46</w:t>
      </w:r>
    </w:p>
    <w:sectPr w:rsidR="003B0B49" w:rsidRPr="00CE5B91" w:rsidSect="00565A87">
      <w:headerReference w:type="default" r:id="rId8"/>
      <w:footerReference w:type="default" r:id="rId9"/>
      <w:pgSz w:w="12240" w:h="20160" w:code="5"/>
      <w:pgMar w:top="1417" w:right="1467" w:bottom="1417" w:left="1701" w:header="340" w:footer="45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C6180" w14:textId="77777777" w:rsidR="00AB234B" w:rsidRDefault="00AB234B" w:rsidP="003B0B49">
      <w:pPr>
        <w:spacing w:after="0" w:line="240" w:lineRule="auto"/>
      </w:pPr>
      <w:r>
        <w:separator/>
      </w:r>
    </w:p>
  </w:endnote>
  <w:endnote w:type="continuationSeparator" w:id="0">
    <w:p w14:paraId="1DDCBF9F" w14:textId="77777777" w:rsidR="00AB234B" w:rsidRDefault="00AB234B" w:rsidP="003B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Antiqua">
    <w:panose1 w:val="00000000000000000000"/>
    <w:charset w:val="00"/>
    <w:family w:val="roman"/>
    <w:notTrueType/>
    <w:pitch w:val="default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CC397" w14:textId="77777777" w:rsidR="00565A87" w:rsidRPr="00565A87" w:rsidRDefault="00565A87" w:rsidP="00565A87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20"/>
        <w:szCs w:val="20"/>
        <w:lang w:val="es-ES" w:eastAsia="es-ES"/>
      </w:rPr>
    </w:pPr>
    <w:r w:rsidRPr="00565A87">
      <w:rPr>
        <w:rFonts w:ascii="Times New Roman" w:eastAsia="Times New Roman" w:hAnsi="Times New Roman" w:cs="Times New Roman"/>
        <w:i/>
        <w:iCs/>
        <w:sz w:val="18"/>
        <w:szCs w:val="20"/>
        <w:lang w:val="es-ES" w:eastAsia="es-ES"/>
      </w:rPr>
      <w:t>“Las Islas Malvinas, Georgias del Sur, Sándwich del Sur y los espacios marítimos e insulares correspondientes son argentinos”</w:t>
    </w:r>
  </w:p>
  <w:p w14:paraId="6EA00722" w14:textId="77777777" w:rsidR="00565A87" w:rsidRDefault="00565A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BF5BC" w14:textId="77777777" w:rsidR="00AB234B" w:rsidRDefault="00AB234B" w:rsidP="003B0B49">
      <w:pPr>
        <w:spacing w:after="0" w:line="240" w:lineRule="auto"/>
      </w:pPr>
      <w:r>
        <w:separator/>
      </w:r>
    </w:p>
  </w:footnote>
  <w:footnote w:type="continuationSeparator" w:id="0">
    <w:p w14:paraId="757154EB" w14:textId="77777777" w:rsidR="00AB234B" w:rsidRDefault="00AB234B" w:rsidP="003B0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87ADF" w14:textId="001145E7" w:rsidR="003B0B49" w:rsidRPr="003B0B49" w:rsidRDefault="003B0B49" w:rsidP="003B0B49">
    <w:pPr>
      <w:spacing w:after="0" w:line="240" w:lineRule="auto"/>
      <w:rPr>
        <w:rFonts w:ascii="Times New Roman" w:eastAsia="Times New Roman" w:hAnsi="Times New Roman" w:cs="Times New Roman"/>
        <w:sz w:val="16"/>
        <w:szCs w:val="20"/>
        <w:lang w:val="es-ES" w:eastAsia="es-ES"/>
      </w:rPr>
    </w:pPr>
    <w:r w:rsidRPr="003B0B49">
      <w:rPr>
        <w:rFonts w:ascii="Times New Roman" w:eastAsia="Times New Roman" w:hAnsi="Times New Roman" w:cs="Times New Roman"/>
        <w:sz w:val="20"/>
        <w:szCs w:val="20"/>
        <w:lang w:val="es-ES" w:eastAsia="es-ES"/>
      </w:rPr>
      <w:t xml:space="preserve">         </w:t>
    </w:r>
    <w:bookmarkStart w:id="2" w:name="_Hlk63800234"/>
    <w:bookmarkStart w:id="3" w:name="_Hlk63800235"/>
    <w:bookmarkStart w:id="4" w:name="_Hlk63800236"/>
    <w:bookmarkStart w:id="5" w:name="_Hlk63800237"/>
    <w:bookmarkStart w:id="6" w:name="_Hlk63800259"/>
    <w:bookmarkStart w:id="7" w:name="_Hlk63800260"/>
    <w:bookmarkStart w:id="8" w:name="_Hlk63800261"/>
    <w:bookmarkStart w:id="9" w:name="_Hlk63800262"/>
    <w:bookmarkStart w:id="10" w:name="_Hlk63800263"/>
    <w:bookmarkStart w:id="11" w:name="_Hlk63800264"/>
    <w:bookmarkStart w:id="12" w:name="_Hlk63800274"/>
    <w:bookmarkStart w:id="13" w:name="_Hlk63800275"/>
    <w:bookmarkStart w:id="14" w:name="_Hlk63800295"/>
    <w:bookmarkStart w:id="15" w:name="_Hlk63800296"/>
    <w:bookmarkStart w:id="16" w:name="_Hlk63800304"/>
    <w:bookmarkStart w:id="17" w:name="_Hlk63800305"/>
    <w:bookmarkStart w:id="18" w:name="_Hlk63800318"/>
    <w:bookmarkStart w:id="19" w:name="_Hlk63800319"/>
    <w:bookmarkStart w:id="20" w:name="_Hlk63800320"/>
    <w:bookmarkStart w:id="21" w:name="_Hlk63800321"/>
    <w:bookmarkStart w:id="22" w:name="_Hlk63800332"/>
    <w:bookmarkStart w:id="23" w:name="_Hlk63800333"/>
    <w:bookmarkStart w:id="24" w:name="_Hlk63800344"/>
    <w:bookmarkStart w:id="25" w:name="_Hlk63800345"/>
    <w:bookmarkStart w:id="26" w:name="_Hlk63800346"/>
    <w:bookmarkStart w:id="27" w:name="_Hlk63800347"/>
    <w:bookmarkStart w:id="28" w:name="_Hlk63800360"/>
    <w:bookmarkStart w:id="29" w:name="_Hlk63800361"/>
    <w:bookmarkStart w:id="30" w:name="_Hlk63800372"/>
    <w:bookmarkStart w:id="31" w:name="_Hlk63800373"/>
    <w:bookmarkStart w:id="32" w:name="_Hlk63800374"/>
    <w:bookmarkStart w:id="33" w:name="_Hlk63800375"/>
    <w:bookmarkStart w:id="34" w:name="_Hlk63800384"/>
    <w:bookmarkStart w:id="35" w:name="_Hlk63800385"/>
    <w:bookmarkStart w:id="36" w:name="_Hlk63800401"/>
    <w:bookmarkStart w:id="37" w:name="_Hlk63800402"/>
    <w:bookmarkStart w:id="38" w:name="_Hlk63800413"/>
    <w:bookmarkStart w:id="39" w:name="_Hlk63800414"/>
    <w:bookmarkStart w:id="40" w:name="_Hlk63800451"/>
    <w:bookmarkStart w:id="41" w:name="_Hlk63800452"/>
    <w:bookmarkStart w:id="42" w:name="_Hlk63800453"/>
    <w:bookmarkStart w:id="43" w:name="_Hlk63800454"/>
    <w:bookmarkStart w:id="44" w:name="_Hlk63800465"/>
    <w:bookmarkStart w:id="45" w:name="_Hlk63800466"/>
    <w:bookmarkStart w:id="46" w:name="_Hlk63800467"/>
    <w:bookmarkStart w:id="47" w:name="_Hlk63800468"/>
    <w:bookmarkStart w:id="48" w:name="_Hlk63800491"/>
    <w:bookmarkStart w:id="49" w:name="_Hlk63800492"/>
    <w:bookmarkStart w:id="50" w:name="_Hlk63800503"/>
    <w:bookmarkStart w:id="51" w:name="_Hlk63800504"/>
    <w:bookmarkStart w:id="52" w:name="_Hlk63800517"/>
    <w:bookmarkStart w:id="53" w:name="_Hlk63800518"/>
    <w:bookmarkStart w:id="54" w:name="_Hlk63800532"/>
    <w:bookmarkStart w:id="55" w:name="_Hlk63800533"/>
    <w:bookmarkStart w:id="56" w:name="_Hlk63800543"/>
    <w:bookmarkStart w:id="57" w:name="_Hlk63800544"/>
    <w:bookmarkStart w:id="58" w:name="_Hlk63800553"/>
    <w:bookmarkStart w:id="59" w:name="_Hlk63800554"/>
    <w:bookmarkStart w:id="60" w:name="_Hlk63800555"/>
    <w:bookmarkStart w:id="61" w:name="_Hlk63800556"/>
    <w:bookmarkStart w:id="62" w:name="_Hlk63800564"/>
    <w:bookmarkStart w:id="63" w:name="_Hlk63800565"/>
    <w:bookmarkStart w:id="64" w:name="_Hlk63800573"/>
    <w:bookmarkStart w:id="65" w:name="_Hlk63800574"/>
    <w:bookmarkStart w:id="66" w:name="_Hlk63800583"/>
    <w:bookmarkStart w:id="67" w:name="_Hlk63800584"/>
    <w:bookmarkStart w:id="68" w:name="_Hlk63800594"/>
    <w:bookmarkStart w:id="69" w:name="_Hlk63800595"/>
    <w:bookmarkStart w:id="70" w:name="_Hlk63800603"/>
    <w:bookmarkStart w:id="71" w:name="_Hlk63800604"/>
    <w:bookmarkStart w:id="72" w:name="_Hlk63800611"/>
    <w:bookmarkStart w:id="73" w:name="_Hlk63800612"/>
    <w:bookmarkStart w:id="74" w:name="_Hlk63800613"/>
    <w:bookmarkStart w:id="75" w:name="_Hlk63800614"/>
    <w:bookmarkStart w:id="76" w:name="_Hlk63800619"/>
    <w:bookmarkStart w:id="77" w:name="_Hlk63800620"/>
    <w:bookmarkStart w:id="78" w:name="_Hlk63800631"/>
    <w:bookmarkStart w:id="79" w:name="_Hlk63800632"/>
    <w:bookmarkStart w:id="80" w:name="_Hlk63800642"/>
    <w:bookmarkStart w:id="81" w:name="_Hlk63800643"/>
    <w:bookmarkStart w:id="82" w:name="_Hlk63800666"/>
    <w:bookmarkStart w:id="83" w:name="_Hlk63800667"/>
    <w:bookmarkStart w:id="84" w:name="_Hlk63800668"/>
    <w:bookmarkStart w:id="85" w:name="_Hlk63800669"/>
    <w:bookmarkStart w:id="86" w:name="_Hlk63800717"/>
    <w:bookmarkStart w:id="87" w:name="_Hlk63800718"/>
    <w:bookmarkStart w:id="88" w:name="_Hlk63800726"/>
    <w:bookmarkStart w:id="89" w:name="_Hlk63800727"/>
    <w:bookmarkStart w:id="90" w:name="_Hlk63800734"/>
    <w:bookmarkStart w:id="91" w:name="_Hlk63800735"/>
    <w:bookmarkStart w:id="92" w:name="_Hlk63800736"/>
    <w:bookmarkStart w:id="93" w:name="_Hlk63800737"/>
    <w:bookmarkStart w:id="94" w:name="_Hlk63800743"/>
    <w:bookmarkStart w:id="95" w:name="_Hlk63800744"/>
    <w:bookmarkStart w:id="96" w:name="_Hlk63800751"/>
    <w:bookmarkStart w:id="97" w:name="_Hlk63800752"/>
    <w:bookmarkStart w:id="98" w:name="_Hlk63800753"/>
    <w:bookmarkStart w:id="99" w:name="_Hlk63800754"/>
    <w:bookmarkStart w:id="100" w:name="_Hlk63800760"/>
    <w:bookmarkStart w:id="101" w:name="_Hlk63800761"/>
    <w:bookmarkStart w:id="102" w:name="_Hlk63800791"/>
    <w:bookmarkStart w:id="103" w:name="_Hlk63800792"/>
    <w:bookmarkStart w:id="104" w:name="_Hlk63800803"/>
    <w:bookmarkStart w:id="105" w:name="_Hlk63800804"/>
    <w:bookmarkStart w:id="106" w:name="_Hlk63800812"/>
    <w:bookmarkStart w:id="107" w:name="_Hlk63800813"/>
    <w:bookmarkStart w:id="108" w:name="_Hlk63800822"/>
    <w:bookmarkStart w:id="109" w:name="_Hlk63800823"/>
    <w:bookmarkStart w:id="110" w:name="_Hlk63800830"/>
    <w:bookmarkStart w:id="111" w:name="_Hlk63800831"/>
    <w:bookmarkStart w:id="112" w:name="_Hlk63800838"/>
    <w:bookmarkStart w:id="113" w:name="_Hlk63800839"/>
    <w:bookmarkStart w:id="114" w:name="_Hlk63800840"/>
    <w:bookmarkStart w:id="115" w:name="_Hlk63800841"/>
    <w:bookmarkStart w:id="116" w:name="_Hlk63800846"/>
    <w:bookmarkStart w:id="117" w:name="_Hlk63800847"/>
    <w:bookmarkStart w:id="118" w:name="_Hlk63800853"/>
    <w:bookmarkStart w:id="119" w:name="_Hlk63800854"/>
    <w:bookmarkStart w:id="120" w:name="_Hlk63800855"/>
    <w:bookmarkStart w:id="121" w:name="_Hlk63800856"/>
    <w:bookmarkStart w:id="122" w:name="_Hlk63800862"/>
    <w:bookmarkStart w:id="123" w:name="_Hlk63800863"/>
    <w:bookmarkStart w:id="124" w:name="_Hlk63800870"/>
    <w:bookmarkStart w:id="125" w:name="_Hlk63800871"/>
    <w:bookmarkStart w:id="126" w:name="_Hlk63800877"/>
    <w:bookmarkStart w:id="127" w:name="_Hlk63800878"/>
    <w:bookmarkStart w:id="128" w:name="_Hlk63800885"/>
    <w:bookmarkStart w:id="129" w:name="_Hlk63800886"/>
    <w:bookmarkStart w:id="130" w:name="_Hlk63800912"/>
    <w:bookmarkStart w:id="131" w:name="_Hlk63800913"/>
    <w:bookmarkStart w:id="132" w:name="_Hlk63800920"/>
    <w:bookmarkStart w:id="133" w:name="_Hlk63800921"/>
    <w:bookmarkStart w:id="134" w:name="_Hlk63800927"/>
    <w:bookmarkStart w:id="135" w:name="_Hlk63800928"/>
    <w:bookmarkStart w:id="136" w:name="_Hlk63800941"/>
    <w:bookmarkStart w:id="137" w:name="_Hlk63800942"/>
    <w:bookmarkStart w:id="138" w:name="_Hlk63800948"/>
    <w:bookmarkStart w:id="139" w:name="_Hlk63800949"/>
    <w:bookmarkStart w:id="140" w:name="_Hlk63800956"/>
    <w:bookmarkStart w:id="141" w:name="_Hlk63800957"/>
    <w:bookmarkStart w:id="142" w:name="_Hlk63801097"/>
    <w:bookmarkStart w:id="143" w:name="_Hlk63801100"/>
    <w:bookmarkStart w:id="144" w:name="_Hlk63801133"/>
    <w:bookmarkStart w:id="145" w:name="_Hlk63801134"/>
    <w:bookmarkStart w:id="146" w:name="_Hlk63801215"/>
    <w:bookmarkStart w:id="147" w:name="_Hlk63801216"/>
    <w:bookmarkStart w:id="148" w:name="_Hlk63801229"/>
    <w:bookmarkStart w:id="149" w:name="_Hlk63801230"/>
    <w:bookmarkStart w:id="150" w:name="_Hlk63801243"/>
    <w:bookmarkStart w:id="151" w:name="_Hlk63801244"/>
    <w:bookmarkStart w:id="152" w:name="_Hlk63801253"/>
    <w:bookmarkStart w:id="153" w:name="_Hlk63801254"/>
    <w:bookmarkStart w:id="154" w:name="_Hlk63801255"/>
    <w:bookmarkStart w:id="155" w:name="_Hlk63801256"/>
    <w:bookmarkStart w:id="156" w:name="_Hlk63801261"/>
    <w:bookmarkStart w:id="157" w:name="_Hlk63801262"/>
    <w:bookmarkStart w:id="158" w:name="_Hlk63801269"/>
    <w:bookmarkStart w:id="159" w:name="_Hlk63801270"/>
    <w:bookmarkStart w:id="160" w:name="_Hlk63801277"/>
    <w:bookmarkStart w:id="161" w:name="_Hlk63801278"/>
    <w:bookmarkStart w:id="162" w:name="_Hlk63801356"/>
    <w:bookmarkStart w:id="163" w:name="_Hlk63801357"/>
    <w:bookmarkStart w:id="164" w:name="_Hlk63801358"/>
    <w:bookmarkStart w:id="165" w:name="_Hlk63801359"/>
    <w:bookmarkStart w:id="166" w:name="_Hlk63801370"/>
    <w:bookmarkStart w:id="167" w:name="_Hlk63801371"/>
    <w:bookmarkStart w:id="168" w:name="_Hlk63801404"/>
    <w:bookmarkStart w:id="169" w:name="_Hlk63801405"/>
    <w:bookmarkStart w:id="170" w:name="_Hlk63801406"/>
    <w:bookmarkStart w:id="171" w:name="_Hlk63801407"/>
    <w:bookmarkStart w:id="172" w:name="_Hlk63801412"/>
    <w:bookmarkStart w:id="173" w:name="_Hlk63801413"/>
    <w:bookmarkStart w:id="174" w:name="_Hlk63801421"/>
    <w:bookmarkStart w:id="175" w:name="_Hlk63801422"/>
    <w:bookmarkStart w:id="176" w:name="_Hlk63801429"/>
    <w:bookmarkStart w:id="177" w:name="_Hlk63801430"/>
    <w:bookmarkStart w:id="178" w:name="_Hlk63801438"/>
    <w:bookmarkStart w:id="179" w:name="_Hlk63801439"/>
    <w:bookmarkStart w:id="180" w:name="_Hlk63801440"/>
    <w:bookmarkStart w:id="181" w:name="_Hlk63801441"/>
    <w:bookmarkStart w:id="182" w:name="_Hlk63801446"/>
    <w:bookmarkStart w:id="183" w:name="_Hlk63801447"/>
    <w:bookmarkStart w:id="184" w:name="_Hlk63801458"/>
    <w:bookmarkStart w:id="185" w:name="_Hlk63801459"/>
    <w:bookmarkStart w:id="186" w:name="_Hlk63801470"/>
    <w:bookmarkStart w:id="187" w:name="_Hlk63801471"/>
    <w:bookmarkStart w:id="188" w:name="_Hlk63801479"/>
    <w:bookmarkStart w:id="189" w:name="_Hlk63801480"/>
    <w:bookmarkStart w:id="190" w:name="_Hlk63801481"/>
    <w:bookmarkStart w:id="191" w:name="_Hlk63801482"/>
    <w:bookmarkStart w:id="192" w:name="_Hlk63801483"/>
    <w:bookmarkStart w:id="193" w:name="_Hlk63801484"/>
    <w:bookmarkStart w:id="194" w:name="_Hlk63801487"/>
    <w:bookmarkStart w:id="195" w:name="_Hlk63801488"/>
    <w:bookmarkStart w:id="196" w:name="_Hlk63801489"/>
    <w:bookmarkStart w:id="197" w:name="_Hlk63801490"/>
    <w:bookmarkStart w:id="198" w:name="_Hlk63801501"/>
    <w:bookmarkStart w:id="199" w:name="_Hlk63801502"/>
    <w:bookmarkStart w:id="200" w:name="_Hlk63801509"/>
    <w:bookmarkStart w:id="201" w:name="_Hlk63801510"/>
    <w:bookmarkStart w:id="202" w:name="_Hlk63801516"/>
    <w:bookmarkStart w:id="203" w:name="_Hlk63801517"/>
    <w:bookmarkStart w:id="204" w:name="_Hlk63801524"/>
    <w:bookmarkStart w:id="205" w:name="_Hlk63801525"/>
    <w:bookmarkStart w:id="206" w:name="_Hlk63801539"/>
    <w:bookmarkStart w:id="207" w:name="_Hlk63801540"/>
    <w:bookmarkStart w:id="208" w:name="_Hlk63801546"/>
    <w:bookmarkStart w:id="209" w:name="_Hlk63801547"/>
    <w:bookmarkStart w:id="210" w:name="_Hlk63801554"/>
    <w:bookmarkStart w:id="211" w:name="_Hlk63801555"/>
    <w:bookmarkStart w:id="212" w:name="_Hlk63801556"/>
    <w:bookmarkStart w:id="213" w:name="_Hlk63801557"/>
    <w:bookmarkStart w:id="214" w:name="_Hlk63801563"/>
    <w:bookmarkStart w:id="215" w:name="_Hlk63801564"/>
    <w:bookmarkStart w:id="216" w:name="_Hlk63801572"/>
    <w:bookmarkStart w:id="217" w:name="_Hlk63801573"/>
    <w:bookmarkStart w:id="218" w:name="_Hlk63801574"/>
    <w:bookmarkStart w:id="219" w:name="_Hlk63801575"/>
    <w:bookmarkStart w:id="220" w:name="_Hlk63801592"/>
    <w:bookmarkStart w:id="221" w:name="_Hlk63801593"/>
    <w:bookmarkStart w:id="222" w:name="_Hlk63801594"/>
    <w:bookmarkStart w:id="223" w:name="_Hlk63801595"/>
    <w:bookmarkStart w:id="224" w:name="_Hlk63801600"/>
    <w:bookmarkStart w:id="225" w:name="_Hlk63801601"/>
    <w:bookmarkStart w:id="226" w:name="_Hlk63801602"/>
    <w:bookmarkStart w:id="227" w:name="_Hlk63801603"/>
    <w:bookmarkStart w:id="228" w:name="_Hlk63801609"/>
    <w:bookmarkStart w:id="229" w:name="_Hlk63801610"/>
    <w:bookmarkStart w:id="230" w:name="_Hlk63801616"/>
    <w:bookmarkStart w:id="231" w:name="_Hlk63801617"/>
    <w:bookmarkStart w:id="232" w:name="_Hlk63801624"/>
    <w:bookmarkStart w:id="233" w:name="_Hlk63801625"/>
    <w:bookmarkStart w:id="234" w:name="_Hlk63801635"/>
    <w:bookmarkStart w:id="235" w:name="_Hlk63801636"/>
    <w:bookmarkStart w:id="236" w:name="_Hlk63801646"/>
    <w:bookmarkStart w:id="237" w:name="_Hlk63801647"/>
    <w:bookmarkStart w:id="238" w:name="_Hlk63801655"/>
    <w:bookmarkStart w:id="239" w:name="_Hlk63801656"/>
    <w:bookmarkStart w:id="240" w:name="_Hlk63801662"/>
    <w:bookmarkStart w:id="241" w:name="_Hlk63801663"/>
    <w:bookmarkStart w:id="242" w:name="_Hlk63801669"/>
    <w:bookmarkStart w:id="243" w:name="_Hlk63801670"/>
    <w:bookmarkStart w:id="244" w:name="_Hlk63801682"/>
    <w:bookmarkStart w:id="245" w:name="_Hlk63801683"/>
    <w:bookmarkStart w:id="246" w:name="_Hlk63801690"/>
    <w:bookmarkStart w:id="247" w:name="_Hlk63801691"/>
    <w:bookmarkStart w:id="248" w:name="_Hlk63801692"/>
    <w:bookmarkStart w:id="249" w:name="_Hlk63801693"/>
    <w:bookmarkStart w:id="250" w:name="_Hlk63801699"/>
    <w:bookmarkStart w:id="251" w:name="_Hlk63801700"/>
    <w:bookmarkStart w:id="252" w:name="_Hlk63801711"/>
    <w:bookmarkStart w:id="253" w:name="_Hlk63801712"/>
    <w:bookmarkStart w:id="254" w:name="_Hlk63801721"/>
    <w:bookmarkStart w:id="255" w:name="_Hlk63801722"/>
    <w:bookmarkStart w:id="256" w:name="_Hlk63801730"/>
    <w:bookmarkStart w:id="257" w:name="_Hlk63801731"/>
    <w:bookmarkStart w:id="258" w:name="_Hlk63801743"/>
    <w:bookmarkStart w:id="259" w:name="_Hlk63801744"/>
    <w:bookmarkStart w:id="260" w:name="_Hlk63801752"/>
    <w:bookmarkStart w:id="261" w:name="_Hlk63801753"/>
    <w:bookmarkStart w:id="262" w:name="_Hlk63801761"/>
    <w:bookmarkStart w:id="263" w:name="_Hlk63801762"/>
    <w:bookmarkStart w:id="264" w:name="_Hlk63801773"/>
    <w:bookmarkStart w:id="265" w:name="_Hlk63801774"/>
    <w:bookmarkStart w:id="266" w:name="_Hlk63801794"/>
    <w:bookmarkStart w:id="267" w:name="_Hlk63801795"/>
    <w:bookmarkStart w:id="268" w:name="_Hlk63801803"/>
    <w:bookmarkStart w:id="269" w:name="_Hlk63801804"/>
    <w:bookmarkStart w:id="270" w:name="_Hlk63801810"/>
    <w:bookmarkStart w:id="271" w:name="_Hlk63801811"/>
    <w:bookmarkStart w:id="272" w:name="_Hlk63801838"/>
    <w:bookmarkStart w:id="273" w:name="_Hlk63801839"/>
    <w:bookmarkStart w:id="274" w:name="_Hlk63801849"/>
    <w:bookmarkStart w:id="275" w:name="_Hlk63801850"/>
    <w:bookmarkStart w:id="276" w:name="_Hlk63801855"/>
    <w:bookmarkStart w:id="277" w:name="_Hlk63801856"/>
    <w:bookmarkStart w:id="278" w:name="_Hlk63801862"/>
    <w:bookmarkStart w:id="279" w:name="_Hlk63801863"/>
    <w:bookmarkStart w:id="280" w:name="_Hlk63801874"/>
    <w:bookmarkStart w:id="281" w:name="_Hlk63801875"/>
    <w:bookmarkStart w:id="282" w:name="_Hlk63801881"/>
    <w:bookmarkStart w:id="283" w:name="_Hlk63801882"/>
    <w:bookmarkStart w:id="284" w:name="_Hlk63801888"/>
    <w:bookmarkStart w:id="285" w:name="_Hlk63801889"/>
    <w:bookmarkStart w:id="286" w:name="_Hlk63801890"/>
    <w:bookmarkStart w:id="287" w:name="_Hlk63801891"/>
    <w:bookmarkStart w:id="288" w:name="_Hlk63801906"/>
    <w:bookmarkStart w:id="289" w:name="_Hlk63801907"/>
    <w:bookmarkStart w:id="290" w:name="_Hlk63801908"/>
    <w:bookmarkStart w:id="291" w:name="_Hlk63801909"/>
    <w:bookmarkStart w:id="292" w:name="_Hlk63801912"/>
    <w:bookmarkStart w:id="293" w:name="_Hlk63801913"/>
    <w:bookmarkStart w:id="294" w:name="_Hlk63801920"/>
    <w:bookmarkStart w:id="295" w:name="_Hlk63801921"/>
    <w:bookmarkStart w:id="296" w:name="_Hlk63801990"/>
    <w:bookmarkStart w:id="297" w:name="_Hlk63801991"/>
    <w:bookmarkStart w:id="298" w:name="_Hlk63802015"/>
    <w:bookmarkStart w:id="299" w:name="_Hlk63802016"/>
    <w:bookmarkStart w:id="300" w:name="_Hlk63802023"/>
    <w:bookmarkStart w:id="301" w:name="_Hlk63802024"/>
    <w:bookmarkStart w:id="302" w:name="_Hlk63802029"/>
    <w:bookmarkStart w:id="303" w:name="_Hlk63802030"/>
    <w:bookmarkStart w:id="304" w:name="_Hlk63802036"/>
    <w:bookmarkStart w:id="305" w:name="_Hlk63802037"/>
    <w:bookmarkStart w:id="306" w:name="_Hlk63802043"/>
    <w:bookmarkStart w:id="307" w:name="_Hlk63802044"/>
    <w:bookmarkStart w:id="308" w:name="_Hlk63802050"/>
    <w:bookmarkStart w:id="309" w:name="_Hlk63802051"/>
    <w:bookmarkStart w:id="310" w:name="_Hlk63802057"/>
    <w:bookmarkStart w:id="311" w:name="_Hlk63802058"/>
    <w:bookmarkStart w:id="312" w:name="_Hlk63802066"/>
    <w:bookmarkStart w:id="313" w:name="_Hlk63802067"/>
    <w:bookmarkStart w:id="314" w:name="_Hlk63802074"/>
    <w:bookmarkStart w:id="315" w:name="_Hlk63802075"/>
    <w:bookmarkStart w:id="316" w:name="_Hlk63802094"/>
    <w:bookmarkStart w:id="317" w:name="_Hlk63802095"/>
    <w:r w:rsidRPr="003B0B49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6DE0D496" wp14:editId="60177C88">
          <wp:extent cx="714375" cy="647700"/>
          <wp:effectExtent l="0" t="0" r="9525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0B49">
      <w:rPr>
        <w:rFonts w:ascii="Times New Roman" w:eastAsia="Times New Roman" w:hAnsi="Times New Roman" w:cs="Times New Roman"/>
        <w:sz w:val="20"/>
        <w:szCs w:val="20"/>
        <w:lang w:val="es-ES" w:eastAsia="es-ES"/>
      </w:rPr>
      <w:t xml:space="preserve">    </w:t>
    </w:r>
    <w:r w:rsidRPr="003B0B49">
      <w:rPr>
        <w:rFonts w:ascii="Times New Roman" w:eastAsia="Times New Roman" w:hAnsi="Times New Roman" w:cs="Times New Roman"/>
        <w:sz w:val="16"/>
        <w:szCs w:val="20"/>
        <w:lang w:val="es-ES" w:eastAsia="es-ES"/>
      </w:rPr>
      <w:t xml:space="preserve">                     </w:t>
    </w:r>
  </w:p>
  <w:p w14:paraId="289EAAEF" w14:textId="77777777" w:rsidR="003B0B49" w:rsidRPr="003B0B49" w:rsidRDefault="003B0B49" w:rsidP="003B0B49">
    <w:pPr>
      <w:spacing w:after="0" w:line="240" w:lineRule="auto"/>
      <w:rPr>
        <w:rFonts w:ascii="Times New Roman" w:eastAsia="Times New Roman" w:hAnsi="Times New Roman" w:cs="Times New Roman"/>
        <w:spacing w:val="12"/>
        <w:sz w:val="14"/>
        <w:szCs w:val="14"/>
        <w:lang w:val="es-ES" w:eastAsia="es-ES"/>
      </w:rPr>
    </w:pPr>
    <w:r w:rsidRPr="003B0B49">
      <w:rPr>
        <w:rFonts w:ascii="Times New Roman" w:eastAsia="Times New Roman" w:hAnsi="Times New Roman" w:cs="Times New Roman"/>
        <w:spacing w:val="12"/>
        <w:sz w:val="14"/>
        <w:szCs w:val="14"/>
        <w:lang w:val="es-ES" w:eastAsia="es-ES"/>
      </w:rPr>
      <w:t xml:space="preserve">   Provincia de Tierra del Fuego</w:t>
    </w:r>
  </w:p>
  <w:p w14:paraId="6A105835" w14:textId="64D741EF" w:rsidR="003B0B49" w:rsidRPr="003B0B49" w:rsidRDefault="003B0B49" w:rsidP="003B0B49">
    <w:pPr>
      <w:spacing w:after="0" w:line="240" w:lineRule="auto"/>
      <w:ind w:left="284" w:hanging="284"/>
      <w:rPr>
        <w:rFonts w:ascii="Times New Roman" w:eastAsia="Times New Roman" w:hAnsi="Times New Roman" w:cs="Times New Roman"/>
        <w:spacing w:val="12"/>
        <w:sz w:val="18"/>
        <w:szCs w:val="18"/>
        <w:lang w:val="es-ES" w:eastAsia="es-ES"/>
      </w:rPr>
    </w:pPr>
    <w:r w:rsidRPr="003B0B49">
      <w:rPr>
        <w:rFonts w:ascii="Times New Roman" w:eastAsia="Times New Roman" w:hAnsi="Times New Roman" w:cs="Times New Roman"/>
        <w:spacing w:val="12"/>
        <w:sz w:val="14"/>
        <w:szCs w:val="14"/>
        <w:lang w:val="es-ES" w:eastAsia="es-ES"/>
      </w:rPr>
      <w:t>Antártida e Islas del Atlántico Sur</w:t>
    </w:r>
    <w:proofErr w:type="gramStart"/>
    <w:r w:rsidRPr="003B0B49">
      <w:rPr>
        <w:rFonts w:ascii="Times New Roman" w:eastAsia="Times New Roman" w:hAnsi="Times New Roman" w:cs="Times New Roman"/>
        <w:spacing w:val="12"/>
        <w:sz w:val="14"/>
        <w:szCs w:val="14"/>
        <w:lang w:val="es-ES" w:eastAsia="es-ES"/>
      </w:rPr>
      <w:t xml:space="preserve">   </w:t>
    </w:r>
    <w:r w:rsidRPr="003B0B49">
      <w:rPr>
        <w:rFonts w:ascii="Times New Roman" w:eastAsia="Times New Roman" w:hAnsi="Times New Roman" w:cs="Times New Roman"/>
        <w:spacing w:val="12"/>
        <w:sz w:val="10"/>
        <w:szCs w:val="10"/>
        <w:lang w:val="es-ES" w:eastAsia="es-ES"/>
      </w:rPr>
      <w:t>“</w:t>
    </w:r>
    <w:proofErr w:type="gramEnd"/>
    <w:r w:rsidRPr="003B0B49">
      <w:rPr>
        <w:rFonts w:ascii="Times New Roman" w:eastAsia="Times New Roman" w:hAnsi="Times New Roman" w:cs="Times New Roman"/>
        <w:spacing w:val="12"/>
        <w:sz w:val="10"/>
        <w:szCs w:val="10"/>
        <w:lang w:val="es-ES" w:eastAsia="es-ES"/>
      </w:rPr>
      <w:t>2024 – 30° ANIVERSARIO DE LA DISPOSICIÓN TRANSITORIA PRIMERA DE LA CONSTITUCIÓN NACIONAL DE 1994”</w:t>
    </w:r>
  </w:p>
  <w:p w14:paraId="1014CABD" w14:textId="77777777" w:rsidR="003B0B49" w:rsidRPr="003B0B49" w:rsidRDefault="003B0B49" w:rsidP="003B0B49">
    <w:pPr>
      <w:spacing w:after="0" w:line="240" w:lineRule="auto"/>
      <w:rPr>
        <w:rFonts w:ascii="Times New Roman" w:eastAsia="Times New Roman" w:hAnsi="Times New Roman" w:cs="Times New Roman"/>
        <w:i/>
        <w:spacing w:val="12"/>
        <w:sz w:val="14"/>
        <w:szCs w:val="14"/>
        <w:lang w:val="es-ES" w:eastAsia="es-ES"/>
      </w:rPr>
    </w:pPr>
    <w:r w:rsidRPr="003B0B49">
      <w:rPr>
        <w:rFonts w:ascii="Times New Roman" w:eastAsia="Times New Roman" w:hAnsi="Times New Roman" w:cs="Times New Roman"/>
        <w:spacing w:val="12"/>
        <w:sz w:val="18"/>
        <w:szCs w:val="18"/>
        <w:lang w:val="es-ES" w:eastAsia="es-ES"/>
      </w:rPr>
      <w:t xml:space="preserve">     </w:t>
    </w:r>
    <w:r w:rsidRPr="003B0B49">
      <w:rPr>
        <w:rFonts w:ascii="Times New Roman" w:eastAsia="Times New Roman" w:hAnsi="Times New Roman" w:cs="Times New Roman"/>
        <w:i/>
        <w:spacing w:val="12"/>
        <w:sz w:val="14"/>
        <w:szCs w:val="14"/>
        <w:lang w:val="es-ES" w:eastAsia="es-ES"/>
      </w:rPr>
      <w:t>Ministerio de Educación</w:t>
    </w:r>
    <w:r w:rsidRPr="003B0B49">
      <w:rPr>
        <w:rFonts w:ascii="Times New Roman" w:eastAsia="Times New Roman" w:hAnsi="Times New Roman" w:cs="Times New Roman"/>
        <w:i/>
        <w:spacing w:val="12"/>
        <w:sz w:val="14"/>
        <w:szCs w:val="14"/>
        <w:lang w:val="es-ES" w:eastAsia="es-ES"/>
      </w:rPr>
      <w:tab/>
    </w:r>
    <w:r w:rsidRPr="003B0B49">
      <w:rPr>
        <w:rFonts w:ascii="Times New Roman" w:eastAsia="Times New Roman" w:hAnsi="Times New Roman" w:cs="Times New Roman"/>
        <w:i/>
        <w:spacing w:val="12"/>
        <w:sz w:val="14"/>
        <w:szCs w:val="14"/>
        <w:lang w:val="es-ES" w:eastAsia="es-ES"/>
      </w:rPr>
      <w:tab/>
    </w:r>
    <w:r w:rsidRPr="003B0B49">
      <w:rPr>
        <w:rFonts w:ascii="Times New Roman" w:eastAsia="Times New Roman" w:hAnsi="Times New Roman" w:cs="Times New Roman"/>
        <w:i/>
        <w:spacing w:val="12"/>
        <w:sz w:val="14"/>
        <w:szCs w:val="14"/>
        <w:lang w:val="es-ES" w:eastAsia="es-ES"/>
      </w:rPr>
      <w:tab/>
    </w:r>
    <w:r w:rsidRPr="003B0B49">
      <w:rPr>
        <w:rFonts w:ascii="Times New Roman" w:eastAsia="Times New Roman" w:hAnsi="Times New Roman" w:cs="Times New Roman"/>
        <w:i/>
        <w:spacing w:val="12"/>
        <w:sz w:val="14"/>
        <w:szCs w:val="14"/>
        <w:lang w:val="es-ES" w:eastAsia="es-ES"/>
      </w:rPr>
      <w:tab/>
      <w:t xml:space="preserve">  </w:t>
    </w:r>
  </w:p>
  <w:p w14:paraId="674897C0" w14:textId="419A3FA2" w:rsidR="00CE5B91" w:rsidRDefault="003B0B49" w:rsidP="00565A87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i/>
        <w:spacing w:val="12"/>
        <w:sz w:val="14"/>
        <w:szCs w:val="14"/>
        <w:lang w:val="es-ES" w:eastAsia="es-ES"/>
      </w:rPr>
    </w:pPr>
    <w:r w:rsidRPr="003B0B49">
      <w:rPr>
        <w:rFonts w:ascii="Times New Roman" w:eastAsia="Times New Roman" w:hAnsi="Times New Roman" w:cs="Times New Roman"/>
        <w:i/>
        <w:spacing w:val="12"/>
        <w:sz w:val="14"/>
        <w:szCs w:val="14"/>
        <w:lang w:val="es-ES" w:eastAsia="es-ES"/>
      </w:rPr>
      <w:t xml:space="preserve">         CENS 18 Anexo E. 21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</w:p>
  <w:p w14:paraId="2773E336" w14:textId="77777777" w:rsidR="001564E6" w:rsidRPr="00565A87" w:rsidRDefault="001564E6" w:rsidP="00565A87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i/>
        <w:spacing w:val="12"/>
        <w:sz w:val="14"/>
        <w:szCs w:val="14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A6D21"/>
    <w:multiLevelType w:val="hybridMultilevel"/>
    <w:tmpl w:val="3F8E7C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01E21"/>
    <w:multiLevelType w:val="hybridMultilevel"/>
    <w:tmpl w:val="39EA31B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B2570"/>
    <w:multiLevelType w:val="hybridMultilevel"/>
    <w:tmpl w:val="9708AE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B7C49"/>
    <w:multiLevelType w:val="hybridMultilevel"/>
    <w:tmpl w:val="AAB0B8C4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4567761"/>
    <w:multiLevelType w:val="hybridMultilevel"/>
    <w:tmpl w:val="D43471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380180">
    <w:abstractNumId w:val="1"/>
  </w:num>
  <w:num w:numId="2" w16cid:durableId="1604918963">
    <w:abstractNumId w:val="3"/>
  </w:num>
  <w:num w:numId="3" w16cid:durableId="1577323827">
    <w:abstractNumId w:val="4"/>
  </w:num>
  <w:num w:numId="4" w16cid:durableId="1166169700">
    <w:abstractNumId w:val="2"/>
  </w:num>
  <w:num w:numId="5" w16cid:durableId="847212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B72"/>
    <w:rsid w:val="000E4FE3"/>
    <w:rsid w:val="001564E6"/>
    <w:rsid w:val="002177CB"/>
    <w:rsid w:val="003B0B49"/>
    <w:rsid w:val="004748A2"/>
    <w:rsid w:val="00514293"/>
    <w:rsid w:val="00565A87"/>
    <w:rsid w:val="00732F49"/>
    <w:rsid w:val="00A47B72"/>
    <w:rsid w:val="00AA72B7"/>
    <w:rsid w:val="00AB234B"/>
    <w:rsid w:val="00C72484"/>
    <w:rsid w:val="00C8441C"/>
    <w:rsid w:val="00CE5B91"/>
    <w:rsid w:val="00DB4849"/>
    <w:rsid w:val="00E7779A"/>
    <w:rsid w:val="00FD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7AA82"/>
  <w15:docId w15:val="{9594F9BA-B8A0-4CED-B393-6F8EE364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FE4D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style01">
    <w:name w:val="fontstyle01"/>
    <w:basedOn w:val="Fuentedeprrafopredeter"/>
    <w:rsid w:val="00C55D93"/>
    <w:rPr>
      <w:rFonts w:ascii="BookAntiqua" w:hAnsi="BookAntiqu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C55D93"/>
    <w:rPr>
      <w:rFonts w:ascii="BookAntiqua" w:hAnsi="BookAntiqua" w:hint="default"/>
      <w:b w:val="0"/>
      <w:bCs w:val="0"/>
      <w:i/>
      <w:iCs/>
      <w:color w:val="000000"/>
      <w:sz w:val="14"/>
      <w:szCs w:val="14"/>
    </w:rPr>
  </w:style>
  <w:style w:type="character" w:customStyle="1" w:styleId="Ttulo3Car">
    <w:name w:val="Título 3 Car"/>
    <w:basedOn w:val="Fuentedeprrafopredeter"/>
    <w:link w:val="Ttulo3"/>
    <w:uiPriority w:val="9"/>
    <w:rsid w:val="00FE4DE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E4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FE4DE7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E4DE7"/>
    <w:rPr>
      <w:color w:val="0000FF"/>
      <w:u w:val="single"/>
    </w:rPr>
  </w:style>
  <w:style w:type="character" w:customStyle="1" w:styleId="fontstyle31">
    <w:name w:val="fontstyle31"/>
    <w:basedOn w:val="Fuentedeprrafopredeter"/>
    <w:rsid w:val="001D3BA4"/>
    <w:rPr>
      <w:rFonts w:ascii="Calibri" w:hAnsi="Calibri" w:cs="Calibri" w:hint="default"/>
      <w:b/>
      <w:bCs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Fuentedeprrafopredeter"/>
    <w:rsid w:val="001D3BA4"/>
    <w:rPr>
      <w:rFonts w:ascii="French Script MT" w:hAnsi="French Script 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Fuentedeprrafopredeter"/>
    <w:rsid w:val="001D3BA4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61103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3B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B49"/>
  </w:style>
  <w:style w:type="paragraph" w:styleId="Piedepgina">
    <w:name w:val="footer"/>
    <w:basedOn w:val="Normal"/>
    <w:link w:val="PiedepginaCar"/>
    <w:uiPriority w:val="99"/>
    <w:unhideWhenUsed/>
    <w:rsid w:val="003B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iEEMyJ+++x0wk92R8ugEzt/n6Q==">CgMxLjAyCGguZ2pkZ3hzMg5oLjJ1OGN5cTRrMHVqNDIOaC4ydThjeXE0azB1ajQyDmguMnU4Y3lxNGswdWo0Mg5oLjJ1OGN5cTRrMHVqNDIOaC4ydThjeXE0azB1ajQyDmguMnU4Y3lxNGswdWo0Mg5oLjJ1OGN5cTRrMHVqNDIOaC4ydThjeXE0azB1ajQyDmguMnU4Y3lxNGswdWo0Mg1oLmkydzh6ZmluN2NzMg5oLjJ1OGN5cTRrMHVqNDIOaC51aGt3ZGljOXd3OXYyDmguMnU4Y3lxNGswdWo0Mg5oLjJ1OGN5cTRrMHVqNDIOaC4ydThjeXE0azB1ajQyDmguMnU4Y3lxNGswdWo0Mg5oLjJ1OGN5cTRrMHVqNDIOaC4ydThjeXE0azB1ajQyDmguMnU4Y3lxNGswdWo0Mg5oLjJ1OGN5cTRrMHVqNDIOaC4ydThjeXE0azB1ajQyDmguMnU4Y3lxNGswdWo0Mg5oLjJ1OGN5cTRrMHVqNDIOaC4ydThjeXE0azB1ajQyDmguMnU4Y3lxNGswdWo0Mg5oLjJ1OGN5cTRrMHVqNDIOaC4ydThjeXE0azB1ajQyDmguMnU4Y3lxNGswdWo0OAByITFKSDFNaGZMV0xxWkhuY1dadGNhOVVOWjc4ZU1jV1A1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Melu Luna</cp:lastModifiedBy>
  <cp:revision>7</cp:revision>
  <dcterms:created xsi:type="dcterms:W3CDTF">2024-09-03T01:38:00Z</dcterms:created>
  <dcterms:modified xsi:type="dcterms:W3CDTF">2024-09-03T02:02:00Z</dcterms:modified>
</cp:coreProperties>
</file>